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71" w:rsidRPr="002B5471" w:rsidRDefault="002B5471" w:rsidP="002B5471">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left w:w="0" w:type="dxa"/>
          <w:right w:w="0" w:type="dxa"/>
        </w:tblCellMar>
        <w:tblLook w:val="04A0"/>
      </w:tblPr>
      <w:tblGrid>
        <w:gridCol w:w="10526"/>
      </w:tblGrid>
      <w:tr w:rsidR="002B5471" w:rsidRPr="002B5471" w:rsidTr="002B5471">
        <w:trPr>
          <w:tblCellSpacing w:w="15" w:type="dxa"/>
        </w:trPr>
        <w:tc>
          <w:tcPr>
            <w:tcW w:w="0" w:type="auto"/>
            <w:vAlign w:val="center"/>
            <w:hideMark/>
          </w:tcPr>
          <w:p w:rsidR="002B5471" w:rsidRPr="002B5471" w:rsidRDefault="002B5471" w:rsidP="002B5471">
            <w:pPr>
              <w:spacing w:before="100" w:beforeAutospacing="1" w:after="100" w:afterAutospacing="1" w:line="240" w:lineRule="auto"/>
              <w:rPr>
                <w:rFonts w:ascii="Times New Roman" w:eastAsia="Times New Roman" w:hAnsi="Times New Roman" w:cs="Times New Roman"/>
                <w:sz w:val="24"/>
                <w:szCs w:val="24"/>
                <w:lang w:eastAsia="fr-FR"/>
              </w:rPr>
            </w:pPr>
            <w:r w:rsidRPr="002B5471">
              <w:rPr>
                <w:rFonts w:ascii="Times New Roman" w:eastAsia="Times New Roman" w:hAnsi="Times New Roman" w:cs="Times New Roman"/>
                <w:b/>
                <w:bCs/>
                <w:color w:val="FF0000"/>
                <w:sz w:val="24"/>
                <w:szCs w:val="24"/>
                <w:lang w:eastAsia="fr-FR"/>
              </w:rPr>
              <w:t>Attention : communiqué sous embargo jusqu'à demain 10 décembre.</w:t>
            </w:r>
          </w:p>
          <w:p w:rsidR="002B5471" w:rsidRPr="002B5471" w:rsidRDefault="002B5471" w:rsidP="002B5471">
            <w:pPr>
              <w:spacing w:before="100" w:beforeAutospacing="1" w:after="100" w:afterAutospacing="1" w:line="240" w:lineRule="auto"/>
              <w:rPr>
                <w:rFonts w:ascii="Times New Roman" w:eastAsia="Times New Roman" w:hAnsi="Times New Roman" w:cs="Times New Roman"/>
                <w:sz w:val="24"/>
                <w:szCs w:val="24"/>
                <w:lang w:eastAsia="fr-FR"/>
              </w:rPr>
            </w:pPr>
            <w:r w:rsidRPr="002B5471">
              <w:rPr>
                <w:rFonts w:ascii="Times New Roman" w:eastAsia="Times New Roman" w:hAnsi="Times New Roman" w:cs="Times New Roman"/>
                <w:sz w:val="24"/>
                <w:szCs w:val="24"/>
                <w:lang w:eastAsia="fr-FR"/>
              </w:rPr>
              <w:t>Dans le contexte actuel de la guerre que mène Israël au peuple palestinien depuis octobre 2023, il est indispensable de rappeler publiquement l’importance de l’adoption par les Nations Unies de ces deux textes qui restent déterminants pour définir les droits légitimes du peuple palestinien, en particulier ceux des réfugiés et des p</w:t>
            </w:r>
            <w:proofErr w:type="spellStart"/>
            <w:r w:rsidRPr="002B5471">
              <w:rPr>
                <w:rFonts w:ascii="Times New Roman" w:eastAsia="Times New Roman" w:hAnsi="Times New Roman" w:cs="Times New Roman"/>
                <w:sz w:val="24"/>
                <w:szCs w:val="24"/>
                <w:lang w:eastAsia="fr-FR"/>
              </w:rPr>
              <w:t>e</w:t>
            </w:r>
            <w:proofErr w:type="spellEnd"/>
            <w:r w:rsidRPr="002B5471">
              <w:rPr>
                <w:rFonts w:ascii="Times New Roman" w:eastAsia="Times New Roman" w:hAnsi="Times New Roman" w:cs="Times New Roman"/>
                <w:sz w:val="24"/>
                <w:szCs w:val="24"/>
                <w:lang w:eastAsia="fr-FR"/>
              </w:rPr>
              <w:t>r</w:t>
            </w:r>
            <w:proofErr w:type="spellStart"/>
            <w:r w:rsidRPr="002B5471">
              <w:rPr>
                <w:rFonts w:ascii="Times New Roman" w:eastAsia="Times New Roman" w:hAnsi="Times New Roman" w:cs="Times New Roman"/>
                <w:sz w:val="24"/>
                <w:szCs w:val="24"/>
                <w:lang w:eastAsia="fr-FR"/>
              </w:rPr>
              <w:t>sonn</w:t>
            </w:r>
            <w:proofErr w:type="spellEnd"/>
            <w:r w:rsidRPr="002B5471">
              <w:rPr>
                <w:rFonts w:ascii="Times New Roman" w:eastAsia="Times New Roman" w:hAnsi="Times New Roman" w:cs="Times New Roman"/>
                <w:sz w:val="24"/>
                <w:szCs w:val="24"/>
                <w:lang w:eastAsia="fr-FR"/>
              </w:rPr>
              <w:t>es d</w:t>
            </w:r>
            <w:proofErr w:type="spellStart"/>
            <w:r w:rsidRPr="002B5471">
              <w:rPr>
                <w:rFonts w:ascii="Times New Roman" w:eastAsia="Times New Roman" w:hAnsi="Times New Roman" w:cs="Times New Roman"/>
                <w:sz w:val="24"/>
                <w:szCs w:val="24"/>
                <w:lang w:eastAsia="fr-FR"/>
              </w:rPr>
              <w:t>éplac</w:t>
            </w:r>
            <w:proofErr w:type="spellEnd"/>
            <w:r w:rsidRPr="002B5471">
              <w:rPr>
                <w:rFonts w:ascii="Times New Roman" w:eastAsia="Times New Roman" w:hAnsi="Times New Roman" w:cs="Times New Roman"/>
                <w:sz w:val="24"/>
                <w:szCs w:val="24"/>
                <w:lang w:eastAsia="fr-FR"/>
              </w:rPr>
              <w:t>ée d’hier et d’au</w:t>
            </w:r>
            <w:proofErr w:type="spellStart"/>
            <w:r w:rsidRPr="002B5471">
              <w:rPr>
                <w:rFonts w:ascii="Times New Roman" w:eastAsia="Times New Roman" w:hAnsi="Times New Roman" w:cs="Times New Roman"/>
                <w:sz w:val="24"/>
                <w:szCs w:val="24"/>
                <w:lang w:eastAsia="fr-FR"/>
              </w:rPr>
              <w:t>jourd</w:t>
            </w:r>
            <w:proofErr w:type="spellEnd"/>
            <w:r w:rsidRPr="002B5471">
              <w:rPr>
                <w:rFonts w:ascii="Times New Roman" w:eastAsia="Times New Roman" w:hAnsi="Times New Roman" w:cs="Times New Roman"/>
                <w:sz w:val="24"/>
                <w:szCs w:val="24"/>
                <w:lang w:eastAsia="fr-FR"/>
              </w:rPr>
              <w:t>’</w:t>
            </w:r>
            <w:proofErr w:type="spellStart"/>
            <w:r w:rsidRPr="002B5471">
              <w:rPr>
                <w:rFonts w:ascii="Times New Roman" w:eastAsia="Times New Roman" w:hAnsi="Times New Roman" w:cs="Times New Roman"/>
                <w:sz w:val="24"/>
                <w:szCs w:val="24"/>
                <w:lang w:eastAsia="fr-FR"/>
              </w:rPr>
              <w:t>hu</w:t>
            </w:r>
            <w:proofErr w:type="spellEnd"/>
            <w:r w:rsidRPr="002B5471">
              <w:rPr>
                <w:rFonts w:ascii="Times New Roman" w:eastAsia="Times New Roman" w:hAnsi="Times New Roman" w:cs="Times New Roman"/>
                <w:sz w:val="24"/>
                <w:szCs w:val="24"/>
                <w:lang w:eastAsia="fr-FR"/>
              </w:rPr>
              <w:t>i… </w:t>
            </w:r>
          </w:p>
          <w:p w:rsidR="002B5471" w:rsidRPr="002B5471" w:rsidRDefault="002B5471" w:rsidP="002B5471">
            <w:pPr>
              <w:spacing w:before="100" w:beforeAutospacing="1" w:after="100" w:afterAutospacing="1" w:line="240" w:lineRule="auto"/>
              <w:rPr>
                <w:rFonts w:ascii="Times New Roman" w:eastAsia="Times New Roman" w:hAnsi="Times New Roman" w:cs="Times New Roman"/>
                <w:sz w:val="24"/>
                <w:szCs w:val="24"/>
                <w:lang w:eastAsia="fr-FR"/>
              </w:rPr>
            </w:pPr>
            <w:r w:rsidRPr="002B5471">
              <w:rPr>
                <w:rFonts w:ascii="Times New Roman" w:eastAsia="Times New Roman" w:hAnsi="Times New Roman" w:cs="Times New Roman"/>
                <w:b/>
                <w:bCs/>
                <w:sz w:val="27"/>
                <w:szCs w:val="27"/>
                <w:lang w:eastAsia="fr-FR"/>
              </w:rPr>
              <w:t>Imposer à Israël le respect du droit international</w:t>
            </w:r>
          </w:p>
          <w:p w:rsidR="002B5471" w:rsidRPr="002B5471" w:rsidRDefault="002B5471" w:rsidP="002B5471">
            <w:pPr>
              <w:spacing w:before="100" w:beforeAutospacing="1" w:after="100" w:afterAutospacing="1" w:line="240" w:lineRule="auto"/>
              <w:rPr>
                <w:rFonts w:ascii="Times New Roman" w:eastAsia="Times New Roman" w:hAnsi="Times New Roman" w:cs="Times New Roman"/>
                <w:sz w:val="24"/>
                <w:szCs w:val="24"/>
                <w:lang w:eastAsia="fr-FR"/>
              </w:rPr>
            </w:pPr>
            <w:r w:rsidRPr="002B5471">
              <w:rPr>
                <w:rFonts w:ascii="Times New Roman" w:eastAsia="Times New Roman" w:hAnsi="Times New Roman" w:cs="Times New Roman"/>
                <w:sz w:val="24"/>
                <w:szCs w:val="24"/>
                <w:lang w:eastAsia="fr-FR"/>
              </w:rPr>
              <w:t xml:space="preserve">En décembre 1948 l’Assemblée Générale de l’ONU a produit deux textes déterminants, qui auraient dû changer le cours de l’histoire du peuple palestinien. Mais l’État d’Israël, admis à l’ONU en 1949, n’a jamais considéré qu’il </w:t>
            </w:r>
            <w:proofErr w:type="gramStart"/>
            <w:r w:rsidRPr="002B5471">
              <w:rPr>
                <w:rFonts w:ascii="Times New Roman" w:eastAsia="Times New Roman" w:hAnsi="Times New Roman" w:cs="Times New Roman"/>
                <w:sz w:val="24"/>
                <w:szCs w:val="24"/>
                <w:lang w:eastAsia="fr-FR"/>
              </w:rPr>
              <w:t>devait</w:t>
            </w:r>
            <w:proofErr w:type="gramEnd"/>
            <w:r w:rsidRPr="002B5471">
              <w:rPr>
                <w:rFonts w:ascii="Times New Roman" w:eastAsia="Times New Roman" w:hAnsi="Times New Roman" w:cs="Times New Roman"/>
                <w:sz w:val="24"/>
                <w:szCs w:val="24"/>
                <w:lang w:eastAsia="fr-FR"/>
              </w:rPr>
              <w:t xml:space="preserve"> se conformer aux principes et aux résolutions le concernant, bien au contraire.</w:t>
            </w:r>
          </w:p>
          <w:p w:rsidR="002B5471" w:rsidRPr="002B5471" w:rsidRDefault="002B5471" w:rsidP="002B5471">
            <w:pPr>
              <w:spacing w:before="100" w:beforeAutospacing="1" w:after="100" w:afterAutospacing="1" w:line="240" w:lineRule="auto"/>
              <w:rPr>
                <w:rFonts w:ascii="Times New Roman" w:eastAsia="Times New Roman" w:hAnsi="Times New Roman" w:cs="Times New Roman"/>
                <w:sz w:val="24"/>
                <w:szCs w:val="24"/>
                <w:lang w:eastAsia="fr-FR"/>
              </w:rPr>
            </w:pPr>
            <w:r w:rsidRPr="002B5471">
              <w:rPr>
                <w:rFonts w:ascii="Times New Roman" w:eastAsia="Times New Roman" w:hAnsi="Times New Roman" w:cs="Times New Roman"/>
                <w:sz w:val="24"/>
                <w:szCs w:val="24"/>
                <w:lang w:eastAsia="fr-FR"/>
              </w:rPr>
              <w:t>L’Assemblée générale des Nations unies a proclamé le 10 décembre 1948 la Déclaration Universelle des Droits de l’Homme (DUDH) comme « l’idéal commun à atteindre par tous les peuples et toutes les nations », affirmant que « Tous les êtres humains naissent libres et égaux en dignité et en droits ».</w:t>
            </w:r>
          </w:p>
          <w:p w:rsidR="002B5471" w:rsidRPr="002B5471" w:rsidRDefault="002B5471" w:rsidP="002B5471">
            <w:pPr>
              <w:spacing w:before="100" w:beforeAutospacing="1" w:after="100" w:afterAutospacing="1" w:line="240" w:lineRule="auto"/>
              <w:rPr>
                <w:rFonts w:ascii="Times New Roman" w:eastAsia="Times New Roman" w:hAnsi="Times New Roman" w:cs="Times New Roman"/>
                <w:sz w:val="24"/>
                <w:szCs w:val="24"/>
                <w:lang w:eastAsia="fr-FR"/>
              </w:rPr>
            </w:pPr>
            <w:r w:rsidRPr="002B5471">
              <w:rPr>
                <w:rFonts w:ascii="Times New Roman" w:eastAsia="Times New Roman" w:hAnsi="Times New Roman" w:cs="Times New Roman"/>
                <w:sz w:val="24"/>
                <w:szCs w:val="24"/>
                <w:lang w:eastAsia="fr-FR"/>
              </w:rPr>
              <w:t>Cette évidence ne s’applique pourtant pas aux Palestiniens et Palestiniennes. Occupation, colonisation, entraves à la circulation, extrême violence des colons et de l’armée israélienne, démolitions de maisons, confiscation des ressources, arrestations et emprisonnements massifs sont leur quotidien</w:t>
            </w:r>
            <w:r w:rsidRPr="002B5471">
              <w:rPr>
                <w:rFonts w:ascii="Times New Roman" w:eastAsia="Times New Roman" w:hAnsi="Times New Roman" w:cs="Times New Roman"/>
                <w:color w:val="00B050"/>
                <w:sz w:val="24"/>
                <w:szCs w:val="24"/>
                <w:lang w:eastAsia="fr-FR"/>
              </w:rPr>
              <w:t xml:space="preserve">. </w:t>
            </w:r>
            <w:r w:rsidRPr="002B5471">
              <w:rPr>
                <w:rFonts w:ascii="Times New Roman" w:eastAsia="Times New Roman" w:hAnsi="Times New Roman" w:cs="Times New Roman"/>
                <w:sz w:val="24"/>
                <w:szCs w:val="24"/>
                <w:lang w:eastAsia="fr-FR"/>
              </w:rPr>
              <w:t>Depuis octobre 2023 la population de Gaza, sous blocus israélien depuis plus de 17 ans, est victime de déplacements de masse forcés et répétés et d’un véritable génocide, reconnu comme tel par les instances internationales (risque avéré par la Cour Internationale de Justice) tandis que la Cour Pénale Internationale délivre des mandats d’arrêt contre deux dirigeants israéliens pour crimes de guerre et crimes contre l’humanité. Le gouvernement d’extrême droite au pouvoir à Tel-Aviv pratique un apartheid toujours plus dur à l’encontre des Palestiniens et Palestiniennes où qu’ils se trouvent et privilégie une politique théocratique répressive au mépris du droit séculier promu par les Nations unies.</w:t>
            </w:r>
          </w:p>
          <w:p w:rsidR="002B5471" w:rsidRPr="002B5471" w:rsidRDefault="002B5471" w:rsidP="002B5471">
            <w:pPr>
              <w:spacing w:before="100" w:beforeAutospacing="1" w:after="100" w:afterAutospacing="1" w:line="240" w:lineRule="auto"/>
              <w:rPr>
                <w:rFonts w:ascii="Times New Roman" w:eastAsia="Times New Roman" w:hAnsi="Times New Roman" w:cs="Times New Roman"/>
                <w:sz w:val="24"/>
                <w:szCs w:val="24"/>
                <w:lang w:eastAsia="fr-FR"/>
              </w:rPr>
            </w:pPr>
            <w:r w:rsidRPr="002B5471">
              <w:rPr>
                <w:rFonts w:ascii="Times New Roman" w:eastAsia="Times New Roman" w:hAnsi="Times New Roman" w:cs="Times New Roman"/>
                <w:sz w:val="24"/>
                <w:szCs w:val="24"/>
                <w:lang w:eastAsia="fr-FR"/>
              </w:rPr>
              <w:t xml:space="preserve">Les articles de la Déclaration Universelle des Droits de l’Homme bafoués par Israël sont nombreux, mais il faut sans relâche rappeler ceux qui touchent les réfugiés de Palestine. Rappeler que dès avant la création de l’État d’Israël (mai 1948) une politique délibérée d’expulsion a fait de quelque 800 000 Palestiniens et Palestiniennes des réfugiés, dépossédés de leur terre et interdits d’y revenir et de retrouver leurs biens : c’était la </w:t>
            </w:r>
            <w:proofErr w:type="spellStart"/>
            <w:r w:rsidRPr="002B5471">
              <w:rPr>
                <w:rFonts w:ascii="Times New Roman" w:eastAsia="Times New Roman" w:hAnsi="Times New Roman" w:cs="Times New Roman"/>
                <w:sz w:val="24"/>
                <w:szCs w:val="24"/>
                <w:lang w:eastAsia="fr-FR"/>
              </w:rPr>
              <w:t>Nakba</w:t>
            </w:r>
            <w:proofErr w:type="spellEnd"/>
            <w:r w:rsidRPr="002B5471">
              <w:rPr>
                <w:rFonts w:ascii="Times New Roman" w:eastAsia="Times New Roman" w:hAnsi="Times New Roman" w:cs="Times New Roman"/>
                <w:sz w:val="24"/>
                <w:szCs w:val="24"/>
                <w:lang w:eastAsia="fr-FR"/>
              </w:rPr>
              <w:t xml:space="preserve"> (la catastrophe de 1947-49).</w:t>
            </w:r>
          </w:p>
          <w:p w:rsidR="002B5471" w:rsidRPr="002B5471" w:rsidRDefault="002B5471" w:rsidP="002B5471">
            <w:pPr>
              <w:spacing w:before="100" w:beforeAutospacing="1" w:after="100" w:afterAutospacing="1" w:line="240" w:lineRule="auto"/>
              <w:rPr>
                <w:rFonts w:ascii="Times New Roman" w:eastAsia="Times New Roman" w:hAnsi="Times New Roman" w:cs="Times New Roman"/>
                <w:sz w:val="24"/>
                <w:szCs w:val="24"/>
                <w:lang w:eastAsia="fr-FR"/>
              </w:rPr>
            </w:pPr>
            <w:r w:rsidRPr="002B5471">
              <w:rPr>
                <w:rFonts w:ascii="Times New Roman" w:eastAsia="Times New Roman" w:hAnsi="Times New Roman" w:cs="Times New Roman"/>
                <w:sz w:val="24"/>
                <w:szCs w:val="24"/>
                <w:lang w:eastAsia="fr-FR"/>
              </w:rPr>
              <w:t xml:space="preserve">Les réfugiés palestiniens sont privés de leurs </w:t>
            </w:r>
            <w:r w:rsidRPr="002B5471">
              <w:rPr>
                <w:rFonts w:ascii="Times New Roman" w:eastAsia="Times New Roman" w:hAnsi="Times New Roman" w:cs="Times New Roman"/>
                <w:b/>
                <w:bCs/>
                <w:sz w:val="24"/>
                <w:szCs w:val="24"/>
                <w:lang w:eastAsia="fr-FR"/>
              </w:rPr>
              <w:t>droits individuels</w:t>
            </w:r>
            <w:r w:rsidRPr="002B5471">
              <w:rPr>
                <w:rFonts w:ascii="Times New Roman" w:eastAsia="Times New Roman" w:hAnsi="Times New Roman" w:cs="Times New Roman"/>
                <w:sz w:val="24"/>
                <w:szCs w:val="24"/>
                <w:lang w:eastAsia="fr-FR"/>
              </w:rPr>
              <w:t xml:space="preserve"> en violation de la Déclaration Universelle des Droits de l’Homme qui garantit « le droit de quitter tout pays, y compris le sien et d’y revenir. » (Article 13). Le droit à la propriété, également garanti par l’article 17 : « nul ne peut être arbitrairement privé de sa propriété » leur est toujours refusé. Par ailleurs, les Palestiniens où qu’ils vivent, sont privés de leurs </w:t>
            </w:r>
            <w:r w:rsidRPr="002B5471">
              <w:rPr>
                <w:rFonts w:ascii="Times New Roman" w:eastAsia="Times New Roman" w:hAnsi="Times New Roman" w:cs="Times New Roman"/>
                <w:b/>
                <w:bCs/>
                <w:sz w:val="24"/>
                <w:szCs w:val="24"/>
                <w:lang w:eastAsia="fr-FR"/>
              </w:rPr>
              <w:t>droits nationaux</w:t>
            </w:r>
            <w:r w:rsidRPr="002B5471">
              <w:rPr>
                <w:rFonts w:ascii="Times New Roman" w:eastAsia="Times New Roman" w:hAnsi="Times New Roman" w:cs="Times New Roman"/>
                <w:sz w:val="24"/>
                <w:szCs w:val="24"/>
                <w:lang w:eastAsia="fr-FR"/>
              </w:rPr>
              <w:t xml:space="preserve"> en violation de l’article 15 qui déclare : « Nul ne peut être arbitrairement privé de sa nationalité ». </w:t>
            </w:r>
          </w:p>
          <w:p w:rsidR="002B5471" w:rsidRPr="002B5471" w:rsidRDefault="002B5471" w:rsidP="002B5471">
            <w:pPr>
              <w:spacing w:before="100" w:beforeAutospacing="1" w:after="100" w:afterAutospacing="1" w:line="240" w:lineRule="auto"/>
              <w:rPr>
                <w:rFonts w:ascii="Times New Roman" w:eastAsia="Times New Roman" w:hAnsi="Times New Roman" w:cs="Times New Roman"/>
                <w:sz w:val="24"/>
                <w:szCs w:val="24"/>
                <w:lang w:eastAsia="fr-FR"/>
              </w:rPr>
            </w:pPr>
            <w:r w:rsidRPr="002B5471">
              <w:rPr>
                <w:rFonts w:ascii="Times New Roman" w:eastAsia="Times New Roman" w:hAnsi="Times New Roman" w:cs="Times New Roman"/>
                <w:sz w:val="24"/>
                <w:szCs w:val="24"/>
                <w:lang w:eastAsia="fr-FR"/>
              </w:rPr>
              <w:t>La Déclaration Universelle des Droits de l’Homme a un caractère universel, elle ne prévoit aucune exemption, aucune exception !</w:t>
            </w:r>
          </w:p>
          <w:p w:rsidR="002B5471" w:rsidRPr="002B5471" w:rsidRDefault="002B5471" w:rsidP="002B5471">
            <w:pPr>
              <w:spacing w:before="100" w:beforeAutospacing="1" w:after="100" w:afterAutospacing="1" w:line="240" w:lineRule="auto"/>
              <w:rPr>
                <w:rFonts w:ascii="Times New Roman" w:eastAsia="Times New Roman" w:hAnsi="Times New Roman" w:cs="Times New Roman"/>
                <w:sz w:val="24"/>
                <w:szCs w:val="24"/>
                <w:lang w:eastAsia="fr-FR"/>
              </w:rPr>
            </w:pPr>
            <w:r w:rsidRPr="002B5471">
              <w:rPr>
                <w:rFonts w:ascii="Times New Roman" w:eastAsia="Times New Roman" w:hAnsi="Times New Roman" w:cs="Times New Roman"/>
                <w:sz w:val="24"/>
                <w:szCs w:val="24"/>
                <w:lang w:eastAsia="fr-FR"/>
              </w:rPr>
              <w:t xml:space="preserve">Le 11 décembre 1948, cette même Assemblée votait la Résolution 194 (III) sur la Palestine. Par son article 11 elle : « Décide qu’il y a lieu de permettre aux réfugiés qui le désirent, de rentrer dans leurs foyers le plus tôt possible et de vivre en paix avec leurs voisins, et que des indemnités doivent être payées à titre de compensation pour les biens de ceux qui décident de ne pas rentrer dans leurs foyers et pour tout bien perdu ou endommagé lorsque, en vertu des principes du droit international ou en équité, cette perte ou ce dommage doit être réparé par les Gouvernements ou autorités responsables. ». Cette résolution, jamais appliquée par Israël, qui refuse de reconnaître ses responsabilités historiques, constituera la base juridique du droit individuel au retour et du droit à réparation, aussi longtemps qu’Israël ne se soumettra pas à ses obligations au regard du droit international. </w:t>
            </w:r>
          </w:p>
          <w:p w:rsidR="002B5471" w:rsidRPr="002B5471" w:rsidRDefault="002B5471" w:rsidP="002B5471">
            <w:pPr>
              <w:spacing w:before="100" w:beforeAutospacing="1" w:after="100" w:afterAutospacing="1" w:line="240" w:lineRule="auto"/>
              <w:rPr>
                <w:rFonts w:ascii="Times New Roman" w:eastAsia="Times New Roman" w:hAnsi="Times New Roman" w:cs="Times New Roman"/>
                <w:sz w:val="24"/>
                <w:szCs w:val="24"/>
                <w:lang w:eastAsia="fr-FR"/>
              </w:rPr>
            </w:pPr>
            <w:r w:rsidRPr="002B5471">
              <w:rPr>
                <w:rFonts w:ascii="Times New Roman" w:eastAsia="Times New Roman" w:hAnsi="Times New Roman" w:cs="Times New Roman"/>
                <w:sz w:val="24"/>
                <w:szCs w:val="24"/>
                <w:lang w:eastAsia="fr-FR"/>
              </w:rPr>
              <w:t xml:space="preserve">Les plus vieux réfugiés de 1948 disparaissent mais la quatrième génération est là et n’oublie rien, d’autant </w:t>
            </w:r>
            <w:r w:rsidRPr="002B5471">
              <w:rPr>
                <w:rFonts w:ascii="Times New Roman" w:eastAsia="Times New Roman" w:hAnsi="Times New Roman" w:cs="Times New Roman"/>
                <w:sz w:val="24"/>
                <w:szCs w:val="24"/>
                <w:lang w:eastAsia="fr-FR"/>
              </w:rPr>
              <w:lastRenderedPageBreak/>
              <w:t xml:space="preserve">que l’actualité terrible imposée par Israël la frappe de plein fouet. Avec les réfugiés de 1967 ils sont aujourd’hui environ 8 millions de réfugié.es. Toutes et tous ont le droit de retourner dans leurs foyers. </w:t>
            </w:r>
          </w:p>
          <w:p w:rsidR="002B5471" w:rsidRPr="002B5471" w:rsidRDefault="002B5471" w:rsidP="002B5471">
            <w:pPr>
              <w:spacing w:before="100" w:beforeAutospacing="1" w:after="100" w:afterAutospacing="1" w:line="240" w:lineRule="auto"/>
              <w:rPr>
                <w:rFonts w:ascii="Times New Roman" w:eastAsia="Times New Roman" w:hAnsi="Times New Roman" w:cs="Times New Roman"/>
                <w:sz w:val="24"/>
                <w:szCs w:val="24"/>
                <w:lang w:eastAsia="fr-FR"/>
              </w:rPr>
            </w:pPr>
            <w:r w:rsidRPr="002B5471">
              <w:rPr>
                <w:rFonts w:ascii="Times New Roman" w:eastAsia="Times New Roman" w:hAnsi="Times New Roman" w:cs="Times New Roman"/>
                <w:sz w:val="24"/>
                <w:szCs w:val="24"/>
                <w:lang w:eastAsia="fr-FR"/>
              </w:rPr>
              <w:t>La Résolution 194 (III) ne comporte aucune date de péremption !</w:t>
            </w:r>
          </w:p>
          <w:p w:rsidR="002B5471" w:rsidRPr="002B5471" w:rsidRDefault="002B5471" w:rsidP="002B5471">
            <w:pPr>
              <w:spacing w:before="100" w:beforeAutospacing="1" w:after="100" w:afterAutospacing="1" w:line="240" w:lineRule="auto"/>
              <w:rPr>
                <w:rFonts w:ascii="Times New Roman" w:eastAsia="Times New Roman" w:hAnsi="Times New Roman" w:cs="Times New Roman"/>
                <w:sz w:val="24"/>
                <w:szCs w:val="24"/>
                <w:lang w:eastAsia="fr-FR"/>
              </w:rPr>
            </w:pPr>
            <w:r w:rsidRPr="002B5471">
              <w:rPr>
                <w:rFonts w:ascii="Times New Roman" w:eastAsia="Times New Roman" w:hAnsi="Times New Roman" w:cs="Times New Roman"/>
                <w:sz w:val="24"/>
                <w:szCs w:val="24"/>
                <w:lang w:eastAsia="fr-FR"/>
              </w:rPr>
              <w:t>Israël applique obstinément la politique du fait accompli, mais il doit comprendre que tous les citoyens attachés au respect du droit, partout dans le monde, ne renonceront jamais à exiger ce qui est dû depuis près de 77 ans au peuple palestinien, ce qui est dû aux réfugiés de Palestine </w:t>
            </w:r>
            <w:r w:rsidRPr="002B5471">
              <w:rPr>
                <w:rFonts w:ascii="Times New Roman" w:eastAsia="Times New Roman" w:hAnsi="Times New Roman" w:cs="Times New Roman"/>
                <w:color w:val="000000"/>
                <w:sz w:val="24"/>
                <w:szCs w:val="24"/>
                <w:lang w:eastAsia="fr-FR"/>
              </w:rPr>
              <w:t>:</w:t>
            </w:r>
            <w:r w:rsidRPr="002B5471">
              <w:rPr>
                <w:rFonts w:ascii="Times New Roman" w:eastAsia="Times New Roman" w:hAnsi="Times New Roman" w:cs="Times New Roman"/>
                <w:sz w:val="24"/>
                <w:szCs w:val="24"/>
                <w:lang w:eastAsia="fr-FR"/>
              </w:rPr>
              <w:t xml:space="preserve"> la justice et le respect du droit. </w:t>
            </w:r>
          </w:p>
          <w:p w:rsidR="002B5471" w:rsidRPr="002B5471" w:rsidRDefault="002B5471" w:rsidP="002B5471">
            <w:pPr>
              <w:spacing w:before="100" w:beforeAutospacing="1" w:after="100" w:afterAutospacing="1" w:line="240" w:lineRule="auto"/>
              <w:rPr>
                <w:rFonts w:ascii="Times New Roman" w:eastAsia="Times New Roman" w:hAnsi="Times New Roman" w:cs="Times New Roman"/>
                <w:sz w:val="24"/>
                <w:szCs w:val="24"/>
                <w:lang w:eastAsia="fr-FR"/>
              </w:rPr>
            </w:pPr>
            <w:r w:rsidRPr="002B5471">
              <w:rPr>
                <w:rFonts w:ascii="Times New Roman" w:eastAsia="Times New Roman" w:hAnsi="Times New Roman" w:cs="Times New Roman"/>
                <w:sz w:val="24"/>
                <w:szCs w:val="24"/>
                <w:lang w:eastAsia="fr-FR"/>
              </w:rPr>
              <w:t>Le temps qu’il faudra, l’AFPS accompagnera leurs justes revendications et sera leur porte-voix.</w:t>
            </w:r>
          </w:p>
          <w:p w:rsidR="002B5471" w:rsidRPr="002B5471" w:rsidRDefault="002B5471" w:rsidP="002B5471">
            <w:pPr>
              <w:spacing w:after="0" w:line="240" w:lineRule="auto"/>
              <w:rPr>
                <w:rFonts w:ascii="Times New Roman" w:eastAsia="Times New Roman" w:hAnsi="Times New Roman" w:cs="Times New Roman"/>
                <w:color w:val="888888"/>
                <w:sz w:val="24"/>
                <w:szCs w:val="24"/>
                <w:lang w:eastAsia="fr-FR"/>
              </w:rPr>
            </w:pPr>
            <w:r w:rsidRPr="002B5471">
              <w:rPr>
                <w:rFonts w:ascii="Times New Roman" w:eastAsia="Times New Roman" w:hAnsi="Times New Roman" w:cs="Times New Roman"/>
                <w:color w:val="888888"/>
                <w:sz w:val="24"/>
                <w:szCs w:val="24"/>
                <w:lang w:eastAsia="fr-FR"/>
              </w:rPr>
              <w:t xml:space="preserve">-- </w:t>
            </w:r>
            <w:r w:rsidRPr="002B5471">
              <w:rPr>
                <w:rFonts w:ascii="Times New Roman" w:eastAsia="Times New Roman" w:hAnsi="Times New Roman" w:cs="Times New Roman"/>
                <w:color w:val="888888"/>
                <w:sz w:val="24"/>
                <w:szCs w:val="24"/>
                <w:lang w:eastAsia="fr-FR"/>
              </w:rPr>
              <w:br/>
            </w:r>
            <w:r w:rsidRPr="002B5471">
              <w:rPr>
                <w:rFonts w:ascii="Times New Roman" w:eastAsia="Times New Roman" w:hAnsi="Times New Roman" w:cs="Times New Roman"/>
                <w:b/>
                <w:bCs/>
                <w:color w:val="888888"/>
                <w:sz w:val="24"/>
                <w:szCs w:val="24"/>
                <w:lang w:eastAsia="fr-FR"/>
              </w:rPr>
              <w:t>Association France Palestine Solidarité (AFPS)</w:t>
            </w:r>
            <w:r w:rsidRPr="002B5471">
              <w:rPr>
                <w:rFonts w:ascii="Times New Roman" w:eastAsia="Times New Roman" w:hAnsi="Times New Roman" w:cs="Times New Roman"/>
                <w:color w:val="888888"/>
                <w:sz w:val="24"/>
                <w:szCs w:val="24"/>
                <w:lang w:eastAsia="fr-FR"/>
              </w:rPr>
              <w:t xml:space="preserve"> </w:t>
            </w:r>
            <w:r w:rsidRPr="002B5471">
              <w:rPr>
                <w:rFonts w:ascii="Times New Roman" w:eastAsia="Times New Roman" w:hAnsi="Times New Roman" w:cs="Times New Roman"/>
                <w:color w:val="888888"/>
                <w:sz w:val="24"/>
                <w:szCs w:val="24"/>
                <w:lang w:eastAsia="fr-FR"/>
              </w:rPr>
              <w:br/>
              <w:t xml:space="preserve">21 ter Rue Voltaire 75011 Paris </w:t>
            </w:r>
            <w:r w:rsidRPr="002B5471">
              <w:rPr>
                <w:rFonts w:ascii="Times New Roman" w:eastAsia="Times New Roman" w:hAnsi="Times New Roman" w:cs="Times New Roman"/>
                <w:color w:val="888888"/>
                <w:sz w:val="24"/>
                <w:szCs w:val="24"/>
                <w:lang w:eastAsia="fr-FR"/>
              </w:rPr>
              <w:br/>
              <w:t xml:space="preserve">Tél. : 01 43 72 15 79 </w:t>
            </w:r>
            <w:r w:rsidRPr="002B5471">
              <w:rPr>
                <w:rFonts w:ascii="Times New Roman" w:eastAsia="Times New Roman" w:hAnsi="Times New Roman" w:cs="Times New Roman"/>
                <w:color w:val="888888"/>
                <w:sz w:val="24"/>
                <w:szCs w:val="24"/>
                <w:lang w:eastAsia="fr-FR"/>
              </w:rPr>
              <w:br/>
              <w:t xml:space="preserve">Suivez l'AFPS sur </w:t>
            </w:r>
            <w:hyperlink r:id="rId4" w:tgtFrame="_blank" w:history="1">
              <w:r w:rsidRPr="002B5471">
                <w:rPr>
                  <w:rFonts w:ascii="Times New Roman" w:eastAsia="Times New Roman" w:hAnsi="Times New Roman" w:cs="Times New Roman"/>
                  <w:b/>
                  <w:bCs/>
                  <w:color w:val="0000FF"/>
                  <w:sz w:val="24"/>
                  <w:szCs w:val="24"/>
                  <w:u w:val="single"/>
                  <w:lang w:eastAsia="fr-FR"/>
                </w:rPr>
                <w:t>france-palestine.org</w:t>
              </w:r>
            </w:hyperlink>
            <w:r w:rsidRPr="002B5471">
              <w:rPr>
                <w:rFonts w:ascii="Times New Roman" w:eastAsia="Times New Roman" w:hAnsi="Times New Roman" w:cs="Times New Roman"/>
                <w:color w:val="888888"/>
                <w:sz w:val="24"/>
                <w:szCs w:val="24"/>
                <w:lang w:eastAsia="fr-FR"/>
              </w:rPr>
              <w:t xml:space="preserve"> </w:t>
            </w:r>
            <w:r w:rsidRPr="002B5471">
              <w:rPr>
                <w:rFonts w:ascii="Times New Roman" w:eastAsia="Times New Roman" w:hAnsi="Times New Roman" w:cs="Times New Roman"/>
                <w:color w:val="888888"/>
                <w:sz w:val="24"/>
                <w:szCs w:val="24"/>
                <w:lang w:eastAsia="fr-FR"/>
              </w:rPr>
              <w:br/>
            </w:r>
            <w:proofErr w:type="spellStart"/>
            <w:r w:rsidRPr="002B5471">
              <w:rPr>
                <w:rFonts w:ascii="Times New Roman" w:eastAsia="Times New Roman" w:hAnsi="Times New Roman" w:cs="Times New Roman"/>
                <w:b/>
                <w:bCs/>
                <w:color w:val="888888"/>
                <w:sz w:val="24"/>
                <w:szCs w:val="24"/>
                <w:lang w:eastAsia="fr-FR"/>
              </w:rPr>
              <w:t>Facebook</w:t>
            </w:r>
            <w:proofErr w:type="spellEnd"/>
            <w:r w:rsidRPr="002B5471">
              <w:rPr>
                <w:rFonts w:ascii="Times New Roman" w:eastAsia="Times New Roman" w:hAnsi="Times New Roman" w:cs="Times New Roman"/>
                <w:b/>
                <w:bCs/>
                <w:color w:val="888888"/>
                <w:sz w:val="24"/>
                <w:szCs w:val="24"/>
                <w:lang w:eastAsia="fr-FR"/>
              </w:rPr>
              <w:t xml:space="preserve"> </w:t>
            </w:r>
            <w:r w:rsidRPr="002B5471">
              <w:rPr>
                <w:rFonts w:ascii="Times New Roman" w:eastAsia="Times New Roman" w:hAnsi="Times New Roman" w:cs="Times New Roman"/>
                <w:color w:val="888888"/>
                <w:sz w:val="24"/>
                <w:szCs w:val="24"/>
                <w:lang w:eastAsia="fr-FR"/>
              </w:rPr>
              <w:t>(@</w:t>
            </w:r>
            <w:proofErr w:type="spellStart"/>
            <w:r w:rsidRPr="002B5471">
              <w:rPr>
                <w:rFonts w:ascii="Times New Roman" w:eastAsia="Times New Roman" w:hAnsi="Times New Roman" w:cs="Times New Roman"/>
                <w:color w:val="888888"/>
                <w:sz w:val="24"/>
                <w:szCs w:val="24"/>
                <w:lang w:eastAsia="fr-FR"/>
              </w:rPr>
              <w:t>AFPSOfficiel</w:t>
            </w:r>
            <w:proofErr w:type="spellEnd"/>
            <w:r w:rsidRPr="002B5471">
              <w:rPr>
                <w:rFonts w:ascii="Times New Roman" w:eastAsia="Times New Roman" w:hAnsi="Times New Roman" w:cs="Times New Roman"/>
                <w:color w:val="888888"/>
                <w:sz w:val="24"/>
                <w:szCs w:val="24"/>
                <w:lang w:eastAsia="fr-FR"/>
              </w:rPr>
              <w:t xml:space="preserve">) </w:t>
            </w:r>
            <w:r w:rsidRPr="002B5471">
              <w:rPr>
                <w:rFonts w:ascii="Times New Roman" w:eastAsia="Times New Roman" w:hAnsi="Times New Roman" w:cs="Times New Roman"/>
                <w:b/>
                <w:bCs/>
                <w:color w:val="888888"/>
                <w:sz w:val="24"/>
                <w:szCs w:val="24"/>
                <w:lang w:eastAsia="fr-FR"/>
              </w:rPr>
              <w:t xml:space="preserve">X </w:t>
            </w:r>
            <w:r w:rsidRPr="002B5471">
              <w:rPr>
                <w:rFonts w:ascii="Times New Roman" w:eastAsia="Times New Roman" w:hAnsi="Times New Roman" w:cs="Times New Roman"/>
                <w:color w:val="888888"/>
                <w:sz w:val="24"/>
                <w:szCs w:val="24"/>
                <w:lang w:eastAsia="fr-FR"/>
              </w:rPr>
              <w:t>(@</w:t>
            </w:r>
            <w:proofErr w:type="spellStart"/>
            <w:r w:rsidRPr="002B5471">
              <w:rPr>
                <w:rFonts w:ascii="Times New Roman" w:eastAsia="Times New Roman" w:hAnsi="Times New Roman" w:cs="Times New Roman"/>
                <w:color w:val="888888"/>
                <w:sz w:val="24"/>
                <w:szCs w:val="24"/>
                <w:lang w:eastAsia="fr-FR"/>
              </w:rPr>
              <w:t>AFPSOfficiel</w:t>
            </w:r>
            <w:proofErr w:type="spellEnd"/>
            <w:r w:rsidRPr="002B5471">
              <w:rPr>
                <w:rFonts w:ascii="Times New Roman" w:eastAsia="Times New Roman" w:hAnsi="Times New Roman" w:cs="Times New Roman"/>
                <w:color w:val="888888"/>
                <w:sz w:val="24"/>
                <w:szCs w:val="24"/>
                <w:lang w:eastAsia="fr-FR"/>
              </w:rPr>
              <w:t xml:space="preserve">)  </w:t>
            </w:r>
            <w:r w:rsidRPr="002B5471">
              <w:rPr>
                <w:rFonts w:ascii="Times New Roman" w:eastAsia="Times New Roman" w:hAnsi="Times New Roman" w:cs="Times New Roman"/>
                <w:color w:val="888888"/>
                <w:sz w:val="24"/>
                <w:szCs w:val="24"/>
                <w:lang w:eastAsia="fr-FR"/>
              </w:rPr>
              <w:br/>
            </w:r>
            <w:proofErr w:type="spellStart"/>
            <w:r w:rsidRPr="002B5471">
              <w:rPr>
                <w:rFonts w:ascii="Times New Roman" w:eastAsia="Times New Roman" w:hAnsi="Times New Roman" w:cs="Times New Roman"/>
                <w:b/>
                <w:bCs/>
                <w:color w:val="888888"/>
                <w:sz w:val="24"/>
                <w:szCs w:val="24"/>
                <w:lang w:eastAsia="fr-FR"/>
              </w:rPr>
              <w:t>Instagram</w:t>
            </w:r>
            <w:proofErr w:type="spellEnd"/>
            <w:r w:rsidRPr="002B5471">
              <w:rPr>
                <w:rFonts w:ascii="Times New Roman" w:eastAsia="Times New Roman" w:hAnsi="Times New Roman" w:cs="Times New Roman"/>
                <w:b/>
                <w:bCs/>
                <w:color w:val="888888"/>
                <w:sz w:val="24"/>
                <w:szCs w:val="24"/>
                <w:lang w:eastAsia="fr-FR"/>
              </w:rPr>
              <w:t xml:space="preserve"> </w:t>
            </w:r>
            <w:r w:rsidRPr="002B5471">
              <w:rPr>
                <w:rFonts w:ascii="Times New Roman" w:eastAsia="Times New Roman" w:hAnsi="Times New Roman" w:cs="Times New Roman"/>
                <w:color w:val="888888"/>
                <w:sz w:val="24"/>
                <w:szCs w:val="24"/>
                <w:lang w:eastAsia="fr-FR"/>
              </w:rPr>
              <w:t>(@</w:t>
            </w:r>
            <w:proofErr w:type="spellStart"/>
            <w:r w:rsidRPr="002B5471">
              <w:rPr>
                <w:rFonts w:ascii="Times New Roman" w:eastAsia="Times New Roman" w:hAnsi="Times New Roman" w:cs="Times New Roman"/>
                <w:color w:val="888888"/>
                <w:sz w:val="24"/>
                <w:szCs w:val="24"/>
                <w:lang w:eastAsia="fr-FR"/>
              </w:rPr>
              <w:t>francepalestine_afps</w:t>
            </w:r>
            <w:proofErr w:type="spellEnd"/>
            <w:r w:rsidRPr="002B5471">
              <w:rPr>
                <w:rFonts w:ascii="Times New Roman" w:eastAsia="Times New Roman" w:hAnsi="Times New Roman" w:cs="Times New Roman"/>
                <w:color w:val="888888"/>
                <w:sz w:val="24"/>
                <w:szCs w:val="24"/>
                <w:lang w:eastAsia="fr-FR"/>
              </w:rPr>
              <w:t xml:space="preserve">)  </w:t>
            </w:r>
            <w:proofErr w:type="spellStart"/>
            <w:r w:rsidRPr="002B5471">
              <w:rPr>
                <w:rFonts w:ascii="Times New Roman" w:eastAsia="Times New Roman" w:hAnsi="Times New Roman" w:cs="Times New Roman"/>
                <w:b/>
                <w:bCs/>
                <w:color w:val="888888"/>
                <w:sz w:val="24"/>
                <w:szCs w:val="24"/>
                <w:lang w:eastAsia="fr-FR"/>
              </w:rPr>
              <w:t>Youtube</w:t>
            </w:r>
            <w:proofErr w:type="spellEnd"/>
            <w:r w:rsidRPr="002B5471">
              <w:rPr>
                <w:rFonts w:ascii="Times New Roman" w:eastAsia="Times New Roman" w:hAnsi="Times New Roman" w:cs="Times New Roman"/>
                <w:b/>
                <w:bCs/>
                <w:color w:val="888888"/>
                <w:sz w:val="24"/>
                <w:szCs w:val="24"/>
                <w:lang w:eastAsia="fr-FR"/>
              </w:rPr>
              <w:t xml:space="preserve"> </w:t>
            </w:r>
            <w:r w:rsidRPr="002B5471">
              <w:rPr>
                <w:rFonts w:ascii="Times New Roman" w:eastAsia="Times New Roman" w:hAnsi="Times New Roman" w:cs="Times New Roman"/>
                <w:color w:val="888888"/>
                <w:sz w:val="24"/>
                <w:szCs w:val="24"/>
                <w:lang w:eastAsia="fr-FR"/>
              </w:rPr>
              <w:t>(@</w:t>
            </w:r>
            <w:proofErr w:type="spellStart"/>
            <w:r w:rsidRPr="002B5471">
              <w:rPr>
                <w:rFonts w:ascii="Times New Roman" w:eastAsia="Times New Roman" w:hAnsi="Times New Roman" w:cs="Times New Roman"/>
                <w:color w:val="888888"/>
                <w:sz w:val="24"/>
                <w:szCs w:val="24"/>
                <w:lang w:eastAsia="fr-FR"/>
              </w:rPr>
              <w:t>FrancePalestine</w:t>
            </w:r>
            <w:proofErr w:type="spellEnd"/>
            <w:r w:rsidRPr="002B5471">
              <w:rPr>
                <w:rFonts w:ascii="Times New Roman" w:eastAsia="Times New Roman" w:hAnsi="Times New Roman" w:cs="Times New Roman"/>
                <w:color w:val="888888"/>
                <w:sz w:val="24"/>
                <w:szCs w:val="24"/>
                <w:lang w:eastAsia="fr-FR"/>
              </w:rPr>
              <w:t xml:space="preserve">)  </w:t>
            </w:r>
          </w:p>
        </w:tc>
      </w:tr>
    </w:tbl>
    <w:p w:rsidR="00D658A5" w:rsidRDefault="00D658A5"/>
    <w:sectPr w:rsidR="00D658A5" w:rsidSect="002B54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B5471"/>
    <w:rsid w:val="002B5471"/>
    <w:rsid w:val="00572E98"/>
    <w:rsid w:val="00D658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8A5"/>
  </w:style>
  <w:style w:type="paragraph" w:styleId="Titre3">
    <w:name w:val="heading 3"/>
    <w:basedOn w:val="Normal"/>
    <w:link w:val="Titre3Car"/>
    <w:uiPriority w:val="9"/>
    <w:qFormat/>
    <w:rsid w:val="002B547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B5471"/>
    <w:rPr>
      <w:rFonts w:ascii="Times New Roman" w:eastAsia="Times New Roman" w:hAnsi="Times New Roman" w:cs="Times New Roman"/>
      <w:b/>
      <w:bCs/>
      <w:sz w:val="27"/>
      <w:szCs w:val="27"/>
      <w:lang w:eastAsia="fr-FR"/>
    </w:rPr>
  </w:style>
  <w:style w:type="character" w:customStyle="1" w:styleId="qu">
    <w:name w:val="qu"/>
    <w:basedOn w:val="Policepardfaut"/>
    <w:rsid w:val="002B5471"/>
  </w:style>
  <w:style w:type="character" w:customStyle="1" w:styleId="gd">
    <w:name w:val="gd"/>
    <w:basedOn w:val="Policepardfaut"/>
    <w:rsid w:val="002B5471"/>
  </w:style>
  <w:style w:type="character" w:customStyle="1" w:styleId="ca">
    <w:name w:val="ca"/>
    <w:basedOn w:val="Policepardfaut"/>
    <w:rsid w:val="002B5471"/>
  </w:style>
  <w:style w:type="character" w:customStyle="1" w:styleId="g3">
    <w:name w:val="g3"/>
    <w:basedOn w:val="Policepardfaut"/>
    <w:rsid w:val="002B5471"/>
  </w:style>
  <w:style w:type="character" w:customStyle="1" w:styleId="hb">
    <w:name w:val="hb"/>
    <w:basedOn w:val="Policepardfaut"/>
    <w:rsid w:val="002B5471"/>
  </w:style>
  <w:style w:type="character" w:customStyle="1" w:styleId="g2">
    <w:name w:val="g2"/>
    <w:basedOn w:val="Policepardfaut"/>
    <w:rsid w:val="002B5471"/>
  </w:style>
  <w:style w:type="paragraph" w:styleId="NormalWeb">
    <w:name w:val="Normal (Web)"/>
    <w:basedOn w:val="Normal"/>
    <w:uiPriority w:val="99"/>
    <w:semiHidden/>
    <w:unhideWhenUsed/>
    <w:rsid w:val="002B54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B5471"/>
    <w:rPr>
      <w:b/>
      <w:bCs/>
    </w:rPr>
  </w:style>
  <w:style w:type="character" w:styleId="Lienhypertexte">
    <w:name w:val="Hyperlink"/>
    <w:basedOn w:val="Policepardfaut"/>
    <w:uiPriority w:val="99"/>
    <w:semiHidden/>
    <w:unhideWhenUsed/>
    <w:rsid w:val="002B5471"/>
    <w:rPr>
      <w:color w:val="0000FF"/>
      <w:u w:val="single"/>
    </w:rPr>
  </w:style>
  <w:style w:type="paragraph" w:styleId="Textedebulles">
    <w:name w:val="Balloon Text"/>
    <w:basedOn w:val="Normal"/>
    <w:link w:val="TextedebullesCar"/>
    <w:uiPriority w:val="99"/>
    <w:semiHidden/>
    <w:unhideWhenUsed/>
    <w:rsid w:val="002B54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54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1755813">
      <w:bodyDiv w:val="1"/>
      <w:marLeft w:val="0"/>
      <w:marRight w:val="0"/>
      <w:marTop w:val="0"/>
      <w:marBottom w:val="0"/>
      <w:divBdr>
        <w:top w:val="none" w:sz="0" w:space="0" w:color="auto"/>
        <w:left w:val="none" w:sz="0" w:space="0" w:color="auto"/>
        <w:bottom w:val="none" w:sz="0" w:space="0" w:color="auto"/>
        <w:right w:val="none" w:sz="0" w:space="0" w:color="auto"/>
      </w:divBdr>
      <w:divsChild>
        <w:div w:id="1495604003">
          <w:marLeft w:val="0"/>
          <w:marRight w:val="0"/>
          <w:marTop w:val="0"/>
          <w:marBottom w:val="0"/>
          <w:divBdr>
            <w:top w:val="none" w:sz="0" w:space="0" w:color="auto"/>
            <w:left w:val="none" w:sz="0" w:space="0" w:color="auto"/>
            <w:bottom w:val="none" w:sz="0" w:space="0" w:color="auto"/>
            <w:right w:val="none" w:sz="0" w:space="0" w:color="auto"/>
          </w:divBdr>
          <w:divsChild>
            <w:div w:id="1374229397">
              <w:marLeft w:val="0"/>
              <w:marRight w:val="0"/>
              <w:marTop w:val="0"/>
              <w:marBottom w:val="0"/>
              <w:divBdr>
                <w:top w:val="none" w:sz="0" w:space="0" w:color="auto"/>
                <w:left w:val="none" w:sz="0" w:space="0" w:color="auto"/>
                <w:bottom w:val="none" w:sz="0" w:space="0" w:color="auto"/>
                <w:right w:val="none" w:sz="0" w:space="0" w:color="auto"/>
              </w:divBdr>
            </w:div>
          </w:divsChild>
        </w:div>
        <w:div w:id="350186068">
          <w:marLeft w:val="0"/>
          <w:marRight w:val="0"/>
          <w:marTop w:val="0"/>
          <w:marBottom w:val="0"/>
          <w:divBdr>
            <w:top w:val="none" w:sz="0" w:space="0" w:color="auto"/>
            <w:left w:val="none" w:sz="0" w:space="0" w:color="auto"/>
            <w:bottom w:val="none" w:sz="0" w:space="0" w:color="auto"/>
            <w:right w:val="none" w:sz="0" w:space="0" w:color="auto"/>
          </w:divBdr>
          <w:divsChild>
            <w:div w:id="265044190">
              <w:marLeft w:val="0"/>
              <w:marRight w:val="0"/>
              <w:marTop w:val="0"/>
              <w:marBottom w:val="0"/>
              <w:divBdr>
                <w:top w:val="none" w:sz="0" w:space="0" w:color="auto"/>
                <w:left w:val="none" w:sz="0" w:space="0" w:color="auto"/>
                <w:bottom w:val="none" w:sz="0" w:space="0" w:color="auto"/>
                <w:right w:val="none" w:sz="0" w:space="0" w:color="auto"/>
              </w:divBdr>
              <w:divsChild>
                <w:div w:id="222956043">
                  <w:marLeft w:val="0"/>
                  <w:marRight w:val="0"/>
                  <w:marTop w:val="0"/>
                  <w:marBottom w:val="0"/>
                  <w:divBdr>
                    <w:top w:val="none" w:sz="0" w:space="0" w:color="auto"/>
                    <w:left w:val="none" w:sz="0" w:space="0" w:color="auto"/>
                    <w:bottom w:val="none" w:sz="0" w:space="0" w:color="auto"/>
                    <w:right w:val="none" w:sz="0" w:space="0" w:color="auto"/>
                  </w:divBdr>
                </w:div>
                <w:div w:id="14939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5552">
          <w:marLeft w:val="0"/>
          <w:marRight w:val="0"/>
          <w:marTop w:val="0"/>
          <w:marBottom w:val="0"/>
          <w:divBdr>
            <w:top w:val="none" w:sz="0" w:space="0" w:color="auto"/>
            <w:left w:val="none" w:sz="0" w:space="0" w:color="auto"/>
            <w:bottom w:val="none" w:sz="0" w:space="0" w:color="auto"/>
            <w:right w:val="none" w:sz="0" w:space="0" w:color="auto"/>
          </w:divBdr>
          <w:divsChild>
            <w:div w:id="1344699820">
              <w:marLeft w:val="0"/>
              <w:marRight w:val="0"/>
              <w:marTop w:val="0"/>
              <w:marBottom w:val="0"/>
              <w:divBdr>
                <w:top w:val="none" w:sz="0" w:space="0" w:color="auto"/>
                <w:left w:val="none" w:sz="0" w:space="0" w:color="auto"/>
                <w:bottom w:val="none" w:sz="0" w:space="0" w:color="auto"/>
                <w:right w:val="none" w:sz="0" w:space="0" w:color="auto"/>
              </w:divBdr>
            </w:div>
            <w:div w:id="1832015693">
              <w:marLeft w:val="0"/>
              <w:marRight w:val="0"/>
              <w:marTop w:val="0"/>
              <w:marBottom w:val="0"/>
              <w:divBdr>
                <w:top w:val="none" w:sz="0" w:space="0" w:color="auto"/>
                <w:left w:val="none" w:sz="0" w:space="0" w:color="auto"/>
                <w:bottom w:val="none" w:sz="0" w:space="0" w:color="auto"/>
                <w:right w:val="none" w:sz="0" w:space="0" w:color="auto"/>
              </w:divBdr>
            </w:div>
          </w:divsChild>
        </w:div>
        <w:div w:id="602805445">
          <w:marLeft w:val="0"/>
          <w:marRight w:val="0"/>
          <w:marTop w:val="0"/>
          <w:marBottom w:val="0"/>
          <w:divBdr>
            <w:top w:val="none" w:sz="0" w:space="0" w:color="auto"/>
            <w:left w:val="none" w:sz="0" w:space="0" w:color="auto"/>
            <w:bottom w:val="none" w:sz="0" w:space="0" w:color="auto"/>
            <w:right w:val="none" w:sz="0" w:space="0" w:color="auto"/>
          </w:divBdr>
          <w:divsChild>
            <w:div w:id="1739325618">
              <w:marLeft w:val="0"/>
              <w:marRight w:val="0"/>
              <w:marTop w:val="0"/>
              <w:marBottom w:val="0"/>
              <w:divBdr>
                <w:top w:val="none" w:sz="0" w:space="0" w:color="auto"/>
                <w:left w:val="none" w:sz="0" w:space="0" w:color="auto"/>
                <w:bottom w:val="none" w:sz="0" w:space="0" w:color="auto"/>
                <w:right w:val="none" w:sz="0" w:space="0" w:color="auto"/>
              </w:divBdr>
              <w:divsChild>
                <w:div w:id="1895576916">
                  <w:marLeft w:val="0"/>
                  <w:marRight w:val="0"/>
                  <w:marTop w:val="0"/>
                  <w:marBottom w:val="0"/>
                  <w:divBdr>
                    <w:top w:val="none" w:sz="0" w:space="0" w:color="auto"/>
                    <w:left w:val="none" w:sz="0" w:space="0" w:color="auto"/>
                    <w:bottom w:val="none" w:sz="0" w:space="0" w:color="auto"/>
                    <w:right w:val="none" w:sz="0" w:space="0" w:color="auto"/>
                  </w:divBdr>
                  <w:divsChild>
                    <w:div w:id="1052266184">
                      <w:marLeft w:val="0"/>
                      <w:marRight w:val="0"/>
                      <w:marTop w:val="0"/>
                      <w:marBottom w:val="0"/>
                      <w:divBdr>
                        <w:top w:val="none" w:sz="0" w:space="0" w:color="auto"/>
                        <w:left w:val="none" w:sz="0" w:space="0" w:color="auto"/>
                        <w:bottom w:val="none" w:sz="0" w:space="0" w:color="auto"/>
                        <w:right w:val="none" w:sz="0" w:space="0" w:color="auto"/>
                      </w:divBdr>
                      <w:divsChild>
                        <w:div w:id="546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rance-palestin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815</Words>
  <Characters>4488</Characters>
  <Application>Microsoft Office Word</Application>
  <DocSecurity>0</DocSecurity>
  <Lines>37</Lines>
  <Paragraphs>10</Paragraphs>
  <ScaleCrop>false</ScaleCrop>
  <Company>HP</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 PRIME</dc:creator>
  <cp:lastModifiedBy>Blandine PRIME</cp:lastModifiedBy>
  <cp:revision>2</cp:revision>
  <dcterms:created xsi:type="dcterms:W3CDTF">2024-12-09T21:57:00Z</dcterms:created>
  <dcterms:modified xsi:type="dcterms:W3CDTF">2024-12-09T22:00:00Z</dcterms:modified>
</cp:coreProperties>
</file>